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png" ContentType="image/png"/>
  <Default Extension="rels" ContentType="application/vnd.openxmlformats-package.relationships+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B4CED" w:rsidRDefault="003B4CED" w:rsidP="003B4CED">
      <w:pPr>
        <w:jc w:val="center"/>
        <w:rPr>
          <w:b/>
          <w:color w:val="02766C"/>
          <w:u w:val="single"/>
        </w:rPr>
      </w:pPr>
      <w:bookmarkStart w:id="0" w:name="_GoBack"/>
      <w:bookmarkEnd w:id="0"/>
      <w:r w:rsidRPr="00D24AEC">
        <w:rPr>
          <w:b/>
          <w:color w:val="02766C"/>
          <w:u w:val="single"/>
        </w:rPr>
        <w:t>Locating the Textbook</w:t>
      </w:r>
    </w:p>
    <w:p w:rsidR="00254BE9" w:rsidRPr="00D24AEC" w:rsidRDefault="00254BE9" w:rsidP="003B4CED">
      <w:pPr>
        <w:jc w:val="center"/>
        <w:rPr>
          <w:b/>
          <w:color w:val="02766C"/>
          <w:u w:val="single"/>
        </w:rPr>
      </w:pPr>
    </w:p>
    <w:p w:rsidR="007A53F7" w:rsidRPr="007A53F7" w:rsidRDefault="007A53F7" w:rsidP="00254BE9">
      <w:pPr>
        <w:pStyle w:val="ListParagraph"/>
        <w:numPr>
          <w:ilvl w:val="0"/>
          <w:numId w:val="1"/>
        </w:numPr>
        <w:rPr>
          <w:b/>
          <w:color w:val="02766C"/>
        </w:rPr>
      </w:pPr>
      <w:r>
        <w:rPr>
          <w:noProof/>
        </w:rPr>
        <w:drawing>
          <wp:inline distT="0" distB="0" distL="0" distR="0" wp14:anchorId="183CAD6E" wp14:editId="574A69A3">
            <wp:extent cx="2971800" cy="1043477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1800" cy="10434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87376" w:rsidRPr="00254BE9" w:rsidRDefault="00F04B89" w:rsidP="00254BE9">
      <w:pPr>
        <w:pStyle w:val="ListParagraph"/>
        <w:numPr>
          <w:ilvl w:val="0"/>
          <w:numId w:val="1"/>
        </w:numPr>
        <w:rPr>
          <w:b/>
          <w:color w:val="02766C"/>
        </w:rPr>
      </w:pPr>
      <w:r>
        <w:t xml:space="preserve">Select </w:t>
      </w:r>
      <w:r w:rsidRPr="00254BE9">
        <w:rPr>
          <w:b/>
          <w:color w:val="02766C"/>
        </w:rPr>
        <w:t>Textbook Search</w:t>
      </w:r>
    </w:p>
    <w:p w:rsidR="00254BE9" w:rsidRPr="00254BE9" w:rsidRDefault="00254BE9" w:rsidP="00254BE9">
      <w:pPr>
        <w:pStyle w:val="ListParagraph"/>
        <w:numPr>
          <w:ilvl w:val="0"/>
          <w:numId w:val="1"/>
        </w:numPr>
      </w:pPr>
      <w:r>
        <w:t xml:space="preserve">Determine if you are searching by </w:t>
      </w:r>
      <w:r w:rsidRPr="00254BE9">
        <w:rPr>
          <w:b/>
          <w:color w:val="02766C"/>
        </w:rPr>
        <w:t xml:space="preserve">ISBN </w:t>
      </w:r>
      <w:r>
        <w:t xml:space="preserve">or </w:t>
      </w:r>
      <w:r w:rsidRPr="00254BE9">
        <w:rPr>
          <w:b/>
          <w:color w:val="02766C"/>
        </w:rPr>
        <w:t>Title</w:t>
      </w:r>
      <w:r>
        <w:t xml:space="preserve"> “i.e. Reading Street”</w:t>
      </w:r>
    </w:p>
    <w:p w:rsidR="00F04B89" w:rsidRDefault="00F04B89" w:rsidP="00254BE9">
      <w:pPr>
        <w:pStyle w:val="ListParagraph"/>
        <w:numPr>
          <w:ilvl w:val="0"/>
          <w:numId w:val="1"/>
        </w:numPr>
      </w:pPr>
      <w:r>
        <w:t xml:space="preserve">Search from the </w:t>
      </w:r>
      <w:r w:rsidRPr="00254BE9">
        <w:rPr>
          <w:b/>
          <w:color w:val="02766C"/>
        </w:rPr>
        <w:t>Canyons School District</w:t>
      </w:r>
      <w:r>
        <w:t xml:space="preserve"> level</w:t>
      </w:r>
    </w:p>
    <w:p w:rsidR="00F04B89" w:rsidRDefault="00F04B89" w:rsidP="00254BE9">
      <w:pPr>
        <w:pStyle w:val="ListParagraph"/>
        <w:numPr>
          <w:ilvl w:val="0"/>
          <w:numId w:val="1"/>
        </w:numPr>
      </w:pPr>
      <w:r>
        <w:t>Chec</w:t>
      </w:r>
      <w:r w:rsidR="00254BE9">
        <w:t xml:space="preserve">k the boxes to include </w:t>
      </w:r>
      <w:r w:rsidR="00254BE9" w:rsidRPr="00254BE9">
        <w:rPr>
          <w:b/>
          <w:color w:val="02766C"/>
        </w:rPr>
        <w:t>Include Teachers’</w:t>
      </w:r>
      <w:r w:rsidRPr="00254BE9">
        <w:rPr>
          <w:b/>
          <w:color w:val="02766C"/>
        </w:rPr>
        <w:t xml:space="preserve"> Editions </w:t>
      </w:r>
      <w:r>
        <w:t xml:space="preserve">and </w:t>
      </w:r>
      <w:r w:rsidR="00254BE9" w:rsidRPr="00254BE9">
        <w:rPr>
          <w:b/>
          <w:color w:val="02766C"/>
        </w:rPr>
        <w:t xml:space="preserve">Include </w:t>
      </w:r>
      <w:r w:rsidRPr="00254BE9">
        <w:rPr>
          <w:b/>
          <w:color w:val="02766C"/>
        </w:rPr>
        <w:t>Resource Kits</w:t>
      </w:r>
    </w:p>
    <w:p w:rsidR="00096DE7" w:rsidRDefault="00096DE7" w:rsidP="00254BE9">
      <w:pPr>
        <w:pStyle w:val="ListParagraph"/>
        <w:numPr>
          <w:ilvl w:val="0"/>
          <w:numId w:val="1"/>
        </w:numPr>
      </w:pPr>
      <w:r>
        <w:t xml:space="preserve">Locate Item. </w:t>
      </w:r>
    </w:p>
    <w:p w:rsidR="00096DE7" w:rsidRDefault="00096DE7" w:rsidP="00254BE9">
      <w:pPr>
        <w:pStyle w:val="ListParagraph"/>
        <w:numPr>
          <w:ilvl w:val="0"/>
          <w:numId w:val="1"/>
        </w:numPr>
      </w:pPr>
      <w:r>
        <w:t>Click on title, verify ISBN</w:t>
      </w:r>
      <w:r w:rsidR="00D24AEC">
        <w:t>/or the</w:t>
      </w:r>
      <w:r>
        <w:t xml:space="preserve"> description matches</w:t>
      </w:r>
    </w:p>
    <w:p w:rsidR="007A53F7" w:rsidRDefault="007A53F7" w:rsidP="00254BE9">
      <w:pPr>
        <w:pStyle w:val="ListParagraph"/>
        <w:numPr>
          <w:ilvl w:val="0"/>
          <w:numId w:val="1"/>
        </w:numPr>
      </w:pPr>
      <w:r>
        <w:rPr>
          <w:noProof/>
        </w:rPr>
        <w:drawing>
          <wp:inline distT="0" distB="0" distL="0" distR="0" wp14:anchorId="7A082C30" wp14:editId="374F82F6">
            <wp:extent cx="2971800" cy="2128345"/>
            <wp:effectExtent l="0" t="0" r="0" b="5715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1800" cy="21283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96DE7" w:rsidRDefault="00096DE7" w:rsidP="00254BE9">
      <w:pPr>
        <w:pStyle w:val="ListParagraph"/>
        <w:numPr>
          <w:ilvl w:val="0"/>
          <w:numId w:val="1"/>
        </w:numPr>
      </w:pPr>
      <w:r>
        <w:t xml:space="preserve">Look at the </w:t>
      </w:r>
      <w:r w:rsidR="00D24AEC" w:rsidRPr="00254BE9">
        <w:rPr>
          <w:b/>
          <w:color w:val="02766C"/>
        </w:rPr>
        <w:t>Replacement Co</w:t>
      </w:r>
      <w:r w:rsidRPr="00254BE9">
        <w:rPr>
          <w:b/>
          <w:color w:val="02766C"/>
        </w:rPr>
        <w:t>st</w:t>
      </w:r>
      <w:r>
        <w:t xml:space="preserve"> (located at the bottom of the record)</w:t>
      </w:r>
    </w:p>
    <w:p w:rsidR="003B4CED" w:rsidRDefault="003B4CED" w:rsidP="00096DE7"/>
    <w:p w:rsidR="003B4CED" w:rsidRDefault="003B4CED" w:rsidP="003B4CED">
      <w:pPr>
        <w:jc w:val="center"/>
        <w:rPr>
          <w:b/>
          <w:color w:val="02766C"/>
          <w:u w:val="single"/>
        </w:rPr>
      </w:pPr>
      <w:r w:rsidRPr="00D24AEC">
        <w:rPr>
          <w:b/>
          <w:color w:val="02766C"/>
          <w:u w:val="single"/>
        </w:rPr>
        <w:t>Adding the copy</w:t>
      </w:r>
    </w:p>
    <w:p w:rsidR="007A53F7" w:rsidRDefault="007A53F7" w:rsidP="003B4CED">
      <w:pPr>
        <w:jc w:val="center"/>
        <w:rPr>
          <w:b/>
          <w:color w:val="02766C"/>
          <w:u w:val="single"/>
        </w:rPr>
      </w:pPr>
    </w:p>
    <w:p w:rsidR="007A53F7" w:rsidRPr="00D24AEC" w:rsidRDefault="007A53F7" w:rsidP="003B4CED">
      <w:pPr>
        <w:jc w:val="center"/>
        <w:rPr>
          <w:b/>
          <w:color w:val="02766C"/>
          <w:u w:val="single"/>
        </w:rPr>
      </w:pPr>
      <w:r>
        <w:rPr>
          <w:b/>
          <w:noProof/>
          <w:color w:val="02766C"/>
          <w:u w:val="single"/>
        </w:rPr>
        <w:drawing>
          <wp:inline distT="0" distB="0" distL="0" distR="0" wp14:anchorId="2BC08F3F" wp14:editId="5B0D2891">
            <wp:extent cx="2971800" cy="1505192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1800" cy="15051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96DE7" w:rsidRDefault="00096DE7" w:rsidP="00254BE9">
      <w:pPr>
        <w:pStyle w:val="ListParagraph"/>
        <w:numPr>
          <w:ilvl w:val="0"/>
          <w:numId w:val="2"/>
        </w:numPr>
      </w:pPr>
      <w:r>
        <w:t>Select Copies tab at the top</w:t>
      </w:r>
    </w:p>
    <w:p w:rsidR="00096DE7" w:rsidRDefault="00096DE7" w:rsidP="00254BE9">
      <w:pPr>
        <w:pStyle w:val="ListParagraph"/>
        <w:numPr>
          <w:ilvl w:val="0"/>
          <w:numId w:val="2"/>
        </w:numPr>
      </w:pPr>
      <w:r>
        <w:t>Click on Add Copies at the right</w:t>
      </w:r>
    </w:p>
    <w:p w:rsidR="00096DE7" w:rsidRDefault="007A53F7" w:rsidP="00254BE9">
      <w:pPr>
        <w:pStyle w:val="ListParagraph"/>
        <w:numPr>
          <w:ilvl w:val="0"/>
          <w:numId w:val="2"/>
        </w:numPr>
      </w:pPr>
      <w:r>
        <w:rPr>
          <w:b/>
          <w:noProof/>
        </w:rPr>
        <w:lastRenderedPageBreak/>
        <w:drawing>
          <wp:inline distT="0" distB="0" distL="0" distR="0" wp14:anchorId="5F977213" wp14:editId="0D27E195">
            <wp:extent cx="2971800" cy="1723060"/>
            <wp:effectExtent l="0" t="0" r="0" b="4445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1800" cy="1723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96DE7" w:rsidRPr="00254BE9">
        <w:rPr>
          <w:b/>
        </w:rPr>
        <w:t xml:space="preserve">Enter </w:t>
      </w:r>
      <w:r w:rsidR="00096DE7" w:rsidRPr="00254BE9">
        <w:rPr>
          <w:b/>
          <w:color w:val="02766C"/>
        </w:rPr>
        <w:t>Purchase Price</w:t>
      </w:r>
      <w:r w:rsidR="00096DE7">
        <w:t xml:space="preserve"> (second box from the bottom)</w:t>
      </w:r>
    </w:p>
    <w:p w:rsidR="00096DE7" w:rsidRDefault="00096DE7" w:rsidP="00254BE9">
      <w:pPr>
        <w:pStyle w:val="ListParagraph"/>
        <w:numPr>
          <w:ilvl w:val="0"/>
          <w:numId w:val="2"/>
        </w:numPr>
      </w:pPr>
      <w:r>
        <w:t xml:space="preserve">Moving up from the bottom, change the </w:t>
      </w:r>
      <w:r w:rsidR="00D24AEC" w:rsidRPr="00254BE9">
        <w:rPr>
          <w:b/>
          <w:color w:val="02766C"/>
        </w:rPr>
        <w:t>C</w:t>
      </w:r>
      <w:r w:rsidRPr="00254BE9">
        <w:rPr>
          <w:b/>
          <w:color w:val="02766C"/>
        </w:rPr>
        <w:t>ondition</w:t>
      </w:r>
      <w:r w:rsidRPr="00254BE9">
        <w:rPr>
          <w:b/>
        </w:rPr>
        <w:t xml:space="preserve"> </w:t>
      </w:r>
      <w:r>
        <w:t>drop down if necessary</w:t>
      </w:r>
    </w:p>
    <w:p w:rsidR="00096DE7" w:rsidRDefault="00096DE7" w:rsidP="00254BE9">
      <w:pPr>
        <w:pStyle w:val="ListParagraph"/>
        <w:numPr>
          <w:ilvl w:val="1"/>
          <w:numId w:val="2"/>
        </w:numPr>
      </w:pPr>
      <w:r>
        <w:t xml:space="preserve">(Default is </w:t>
      </w:r>
      <w:r w:rsidR="00D24AEC" w:rsidRPr="00254BE9">
        <w:rPr>
          <w:b/>
          <w:color w:val="02766C"/>
        </w:rPr>
        <w:t>N</w:t>
      </w:r>
      <w:r w:rsidRPr="00254BE9">
        <w:rPr>
          <w:b/>
          <w:color w:val="02766C"/>
        </w:rPr>
        <w:t>ew</w:t>
      </w:r>
      <w:r w:rsidR="00D24AEC" w:rsidRPr="00254BE9">
        <w:rPr>
          <w:color w:val="02766C"/>
        </w:rPr>
        <w:t xml:space="preserve"> with the option for </w:t>
      </w:r>
      <w:r w:rsidR="00D24AEC" w:rsidRPr="00254BE9">
        <w:rPr>
          <w:b/>
          <w:color w:val="02766C"/>
        </w:rPr>
        <w:t>Good</w:t>
      </w:r>
      <w:r w:rsidR="00D24AEC" w:rsidRPr="00254BE9">
        <w:rPr>
          <w:color w:val="02766C"/>
        </w:rPr>
        <w:t xml:space="preserve">, </w:t>
      </w:r>
      <w:r w:rsidR="00D24AEC" w:rsidRPr="00254BE9">
        <w:rPr>
          <w:b/>
          <w:color w:val="02766C"/>
        </w:rPr>
        <w:t>Fair</w:t>
      </w:r>
      <w:r w:rsidR="00D24AEC" w:rsidRPr="00254BE9">
        <w:rPr>
          <w:color w:val="02766C"/>
        </w:rPr>
        <w:t xml:space="preserve">, </w:t>
      </w:r>
      <w:r w:rsidR="00D24AEC" w:rsidRPr="00254BE9">
        <w:rPr>
          <w:b/>
          <w:color w:val="02766C"/>
        </w:rPr>
        <w:t>Poor</w:t>
      </w:r>
      <w:r w:rsidR="00D24AEC" w:rsidRPr="00254BE9">
        <w:rPr>
          <w:color w:val="02766C"/>
        </w:rPr>
        <w:t xml:space="preserve">, </w:t>
      </w:r>
      <w:r w:rsidR="00D24AEC">
        <w:t>and</w:t>
      </w:r>
      <w:r w:rsidR="00D24AEC" w:rsidRPr="00254BE9">
        <w:rPr>
          <w:color w:val="02766C"/>
        </w:rPr>
        <w:t xml:space="preserve"> </w:t>
      </w:r>
      <w:r w:rsidR="00D24AEC" w:rsidRPr="00254BE9">
        <w:rPr>
          <w:b/>
          <w:color w:val="02766C"/>
        </w:rPr>
        <w:t>Unsuable</w:t>
      </w:r>
      <w:r>
        <w:t>, if most of the items you are adding fit that description then leave it at that.  If you have a few items that need a downgrade in condition set them aside to change later.</w:t>
      </w:r>
      <w:r w:rsidR="003B4CED">
        <w:t>)</w:t>
      </w:r>
    </w:p>
    <w:p w:rsidR="004A1EFB" w:rsidRDefault="004A1EFB" w:rsidP="004A1EFB">
      <w:r>
        <w:rPr>
          <w:noProof/>
        </w:rPr>
        <w:drawing>
          <wp:inline distT="0" distB="0" distL="0" distR="0" wp14:anchorId="40C78960" wp14:editId="1A664605">
            <wp:extent cx="2971800" cy="1481744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1800" cy="14817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B4CED" w:rsidRDefault="003B4CED" w:rsidP="00254BE9">
      <w:pPr>
        <w:pStyle w:val="ListParagraph"/>
        <w:numPr>
          <w:ilvl w:val="0"/>
          <w:numId w:val="2"/>
        </w:numPr>
      </w:pPr>
      <w:r>
        <w:t xml:space="preserve">Move up to the dropdown box with an </w:t>
      </w:r>
      <w:r w:rsidRPr="00254BE9">
        <w:rPr>
          <w:b/>
          <w:color w:val="02766C"/>
        </w:rPr>
        <w:t xml:space="preserve">* </w:t>
      </w:r>
      <w:r>
        <w:t xml:space="preserve">and choose </w:t>
      </w:r>
      <w:r w:rsidRPr="00254BE9">
        <w:rPr>
          <w:b/>
          <w:color w:val="02766C"/>
        </w:rPr>
        <w:t>List of Barcodes</w:t>
      </w:r>
    </w:p>
    <w:p w:rsidR="003B4CED" w:rsidRDefault="003B4CED" w:rsidP="00254BE9">
      <w:pPr>
        <w:pStyle w:val="ListParagraph"/>
        <w:numPr>
          <w:ilvl w:val="0"/>
          <w:numId w:val="2"/>
        </w:numPr>
      </w:pPr>
      <w:r>
        <w:t>Begin scanning barcodes from the sheet, scan as many barcodes as you think you have items.  You can always add a few more or delete some if necessary.)</w:t>
      </w:r>
    </w:p>
    <w:p w:rsidR="003B4CED" w:rsidRDefault="003B4CED" w:rsidP="00254BE9">
      <w:pPr>
        <w:pStyle w:val="ListParagraph"/>
        <w:numPr>
          <w:ilvl w:val="0"/>
          <w:numId w:val="2"/>
        </w:numPr>
      </w:pPr>
      <w:r>
        <w:t xml:space="preserve">After you have scanned as many as you need click on </w:t>
      </w:r>
      <w:r w:rsidRPr="00254BE9">
        <w:rPr>
          <w:b/>
          <w:color w:val="02766C"/>
        </w:rPr>
        <w:t>Add</w:t>
      </w:r>
      <w:r>
        <w:t xml:space="preserve"> (bottom to the right of </w:t>
      </w:r>
      <w:r w:rsidRPr="00254BE9">
        <w:rPr>
          <w:b/>
          <w:color w:val="02766C"/>
        </w:rPr>
        <w:t>List of Barcodes</w:t>
      </w:r>
      <w:r>
        <w:t>) – This saves all of the copies.</w:t>
      </w:r>
    </w:p>
    <w:p w:rsidR="003B4CED" w:rsidRDefault="003B4CED" w:rsidP="00096DE7"/>
    <w:p w:rsidR="00B63768" w:rsidRDefault="00B63768" w:rsidP="00A4386F">
      <w:pPr>
        <w:jc w:val="center"/>
        <w:rPr>
          <w:b/>
          <w:color w:val="02766C"/>
          <w:u w:val="single"/>
        </w:rPr>
      </w:pPr>
      <w:r>
        <w:rPr>
          <w:b/>
          <w:color w:val="02766C"/>
          <w:u w:val="single"/>
        </w:rPr>
        <w:br w:type="column"/>
      </w:r>
      <w:r w:rsidR="003B4CED" w:rsidRPr="00D24AEC">
        <w:rPr>
          <w:b/>
          <w:color w:val="02766C"/>
          <w:u w:val="single"/>
        </w:rPr>
        <w:lastRenderedPageBreak/>
        <w:t>Attaching the barcode to Item</w:t>
      </w:r>
    </w:p>
    <w:p w:rsidR="00B63768" w:rsidRPr="00D24AEC" w:rsidRDefault="00B63768" w:rsidP="003B4CED">
      <w:pPr>
        <w:jc w:val="center"/>
        <w:rPr>
          <w:b/>
          <w:color w:val="02766C"/>
          <w:u w:val="single"/>
        </w:rPr>
      </w:pPr>
    </w:p>
    <w:p w:rsidR="003B4CED" w:rsidRDefault="003B4CED" w:rsidP="00254BE9">
      <w:pPr>
        <w:pStyle w:val="ListParagraph"/>
        <w:numPr>
          <w:ilvl w:val="0"/>
          <w:numId w:val="3"/>
        </w:numPr>
      </w:pPr>
      <w:r>
        <w:t>Take the barcodes you have scanned and begin to place on items.</w:t>
      </w:r>
    </w:p>
    <w:p w:rsidR="003B4CED" w:rsidRDefault="003B4CED" w:rsidP="00254BE9">
      <w:pPr>
        <w:pStyle w:val="ListParagraph"/>
        <w:numPr>
          <w:ilvl w:val="0"/>
          <w:numId w:val="3"/>
        </w:numPr>
      </w:pPr>
      <w:r>
        <w:t xml:space="preserve">Place the barcodes parallel to the spine in the upper right.  Do not worry about covering up anything.  </w:t>
      </w:r>
      <w:r w:rsidRPr="00B63768">
        <w:rPr>
          <w:b/>
        </w:rPr>
        <w:t>Do not vary from this placement.</w:t>
      </w:r>
      <w:r>
        <w:t xml:space="preserve">  The items will move from school to school.  The barcode location is a dis</w:t>
      </w:r>
      <w:r w:rsidR="00B63768">
        <w:t>trict-wide decision not a local</w:t>
      </w:r>
      <w:r>
        <w:t xml:space="preserve"> decision.</w:t>
      </w:r>
    </w:p>
    <w:p w:rsidR="00A4386F" w:rsidRDefault="00A4386F" w:rsidP="00A4386F">
      <w:pPr>
        <w:pStyle w:val="ListParagraph"/>
      </w:pPr>
    </w:p>
    <w:p w:rsidR="00B63768" w:rsidRDefault="00DC7156" w:rsidP="00254BE9">
      <w:pPr>
        <w:pStyle w:val="ListParagraph"/>
        <w:numPr>
          <w:ilvl w:val="0"/>
          <w:numId w:val="3"/>
        </w:numPr>
      </w:pPr>
      <w:r>
        <w:rPr>
          <w:noProof/>
        </w:rPr>
        <w:drawing>
          <wp:inline distT="0" distB="0" distL="0" distR="0" wp14:anchorId="76F3E165" wp14:editId="6363C991">
            <wp:extent cx="2908935" cy="2072640"/>
            <wp:effectExtent l="0" t="0" r="12065" b="1016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8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2908935" cy="2072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4386F" w:rsidRDefault="00A4386F" w:rsidP="00A4386F">
      <w:pPr>
        <w:pStyle w:val="ListParagraph"/>
      </w:pPr>
    </w:p>
    <w:p w:rsidR="00F04B89" w:rsidRDefault="003B4CED" w:rsidP="00C13A11">
      <w:pPr>
        <w:pStyle w:val="ListParagraph"/>
        <w:numPr>
          <w:ilvl w:val="0"/>
          <w:numId w:val="3"/>
        </w:numPr>
      </w:pPr>
      <w:r>
        <w:t>Place the extra strip on the title page above the publisher.</w:t>
      </w:r>
    </w:p>
    <w:p w:rsidR="00DC7156" w:rsidRDefault="00DC7156" w:rsidP="00A4386F">
      <w:pPr>
        <w:pStyle w:val="ListParagraph"/>
      </w:pPr>
      <w:r>
        <w:rPr>
          <w:noProof/>
        </w:rPr>
        <w:drawing>
          <wp:inline distT="0" distB="0" distL="0" distR="0" wp14:anchorId="41BBD9BD" wp14:editId="492617EB">
            <wp:extent cx="2971800" cy="2228850"/>
            <wp:effectExtent l="0" t="9525" r="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971800" cy="2228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DC7156" w:rsidSect="0005526A">
      <w:pgSz w:w="12240" w:h="15840"/>
      <w:pgMar w:top="1080" w:right="1080" w:bottom="1080" w:left="1080" w:header="720" w:footer="720" w:gutter="0"/>
      <w:cols w:num="2"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0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auto"/>
    <w:pitch w:val="variable"/>
    <w:sig w:usb0="E0002AEF" w:usb1="C0007841" w:usb2="00000009" w:usb3="00000000" w:csb0="000001FF" w:csb1="00000000"/>
  </w:font>
  <w:font w:name="Courier New">
    <w:panose1 w:val="02070309020205020404"/>
    <w:charset w:val="00"/>
    <w:family w:val="auto"/>
    <w:pitch w:val="variable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ＭＳ 明朝">
    <w:charset w:val="4E"/>
    <w:family w:val="auto"/>
    <w:pitch w:val="variable"/>
    <w:sig w:usb0="E00002FF" w:usb1="6AC7FDFB" w:usb2="00000012" w:usb3="00000000" w:csb0="0002009F" w:csb1="00000000"/>
  </w:font>
  <w:font w:name="Lucida Grande">
    <w:panose1 w:val="020B0600040502020204"/>
    <w:charset w:val="00"/>
    <w:family w:val="auto"/>
    <w:pitch w:val="variable"/>
    <w:sig w:usb0="E1000AEF" w:usb1="5000A1FF" w:usb2="00000000" w:usb3="00000000" w:csb0="000001BF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ＭＳ ゴシック">
    <w:charset w:val="4E"/>
    <w:family w:val="auto"/>
    <w:pitch w:val="variable"/>
    <w:sig w:usb0="E00002FF" w:usb1="6AC7FDFB" w:usb2="00000012" w:usb3="00000000" w:csb0="0002009F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</w:fonts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2B03803"/>
    <w:multiLevelType w:val="hybridMultilevel"/>
    <w:tmpl w:val="050C068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135840F4"/>
    <w:multiLevelType w:val="hybridMultilevel"/>
    <w:tmpl w:val="38E630E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44C327E6"/>
    <w:multiLevelType w:val="hybridMultilevel"/>
    <w:tmpl w:val="CE481E4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  <w:num w:numId="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50"/>
  <w:embedSystemFonts/>
  <w:attachedTemplate r:id="rId1"/>
  <w:defaultTabStop w:val="720"/>
  <w:displayHorizontalDrawingGridEvery w:val="0"/>
  <w:displayVerticalDrawingGridEvery w:val="0"/>
  <w:doNotUseMarginsForDrawingGridOrigin/>
  <w:noPunctuationKerning/>
  <w:characterSpacingControl w:val="doNotCompress"/>
  <w:savePreviewPicture/>
  <w:doNotValidateAgainstSchema/>
  <w:doNotDemarcateInvalidXml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20E5D"/>
    <w:rsid w:val="00047722"/>
    <w:rsid w:val="0005526A"/>
    <w:rsid w:val="00096DE7"/>
    <w:rsid w:val="00114545"/>
    <w:rsid w:val="00125744"/>
    <w:rsid w:val="00254BE9"/>
    <w:rsid w:val="003B4CED"/>
    <w:rsid w:val="004A1EFB"/>
    <w:rsid w:val="00720E5D"/>
    <w:rsid w:val="007A53F7"/>
    <w:rsid w:val="00987376"/>
    <w:rsid w:val="00A4386F"/>
    <w:rsid w:val="00AF1556"/>
    <w:rsid w:val="00B63768"/>
    <w:rsid w:val="00B72837"/>
    <w:rsid w:val="00C13A11"/>
    <w:rsid w:val="00D24AEC"/>
    <w:rsid w:val="00DC7156"/>
    <w:rsid w:val="00F04B89"/>
    <w:rsid w:val="00FF3B1B"/>
  </w:rsids>
  <m:mathPr>
    <m:mathFont m:val="Cambria Math"/>
    <m:brkBin m:val="before"/>
    <m:brkBinSub m:val="--"/>
    <m:smallFrac m:val="0"/>
    <m:dispDef m:val="0"/>
    <m:lMargin m:val="0"/>
    <m:rMargin m:val="0"/>
    <m:defJc m:val="centerGroup"/>
    <m:wrapRight/>
    <m:intLim m:val="subSup"/>
    <m:naryLim m:val="subSup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6"/>
    <o:shapelayout v:ext="edit">
      <o:idmap v:ext="edit" data="1"/>
    </o:shapelayout>
  </w:shapeDefaults>
  <w:doNotEmbedSmartTags/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254BE9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7A53F7"/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7A53F7"/>
    <w:rPr>
      <w:rFonts w:ascii="Lucida Grande" w:hAnsi="Lucida Grande" w:cs="Lucida Grande"/>
      <w:sz w:val="18"/>
      <w:szCs w:val="18"/>
    </w:r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254BE9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7A53F7"/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7A53F7"/>
    <w:rPr>
      <w:rFonts w:ascii="Lucida Grande" w:hAnsi="Lucida Grande" w:cs="Lucida Grande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allowPNG/>
  <w:doNotSaveAsSingleFile/>
</w:webSettings>
</file>

<file path=word/_rels/document.xml.rels><?xml version="1.0" encoding="UTF-8" standalone="yes"?>
<Relationships xmlns="http://schemas.openxmlformats.org/package/2006/relationships"><Relationship Id="rId11" Type="http://schemas.openxmlformats.org/officeDocument/2006/relationships/image" Target="media/image6.png"/><Relationship Id="rId12" Type="http://schemas.openxmlformats.org/officeDocument/2006/relationships/image" Target="media/image7.png"/><Relationship Id="rId13" Type="http://schemas.openxmlformats.org/officeDocument/2006/relationships/fontTable" Target="fontTable.xml"/><Relationship Id="rId14" Type="http://schemas.openxmlformats.org/officeDocument/2006/relationships/theme" Target="theme/theme1.xml"/><Relationship Id="rId1" Type="http://schemas.openxmlformats.org/officeDocument/2006/relationships/numbering" Target="numbering.xml"/><Relationship Id="rId2" Type="http://schemas.openxmlformats.org/officeDocument/2006/relationships/styles" Target="styles.xml"/><Relationship Id="rId3" Type="http://schemas.microsoft.com/office/2007/relationships/stylesWithEffects" Target="stylesWithEffects.xml"/><Relationship Id="rId4" Type="http://schemas.openxmlformats.org/officeDocument/2006/relationships/settings" Target="settings.xml"/><Relationship Id="rId5" Type="http://schemas.openxmlformats.org/officeDocument/2006/relationships/webSettings" Target="webSettings.xml"/><Relationship Id="rId6" Type="http://schemas.openxmlformats.org/officeDocument/2006/relationships/image" Target="media/image1.png"/><Relationship Id="rId7" Type="http://schemas.openxmlformats.org/officeDocument/2006/relationships/image" Target="media/image2.png"/><Relationship Id="rId8" Type="http://schemas.openxmlformats.org/officeDocument/2006/relationships/image" Target="media/image3.png"/><Relationship Id="rId9" Type="http://schemas.openxmlformats.org/officeDocument/2006/relationships/image" Target="media/image4.png"/><Relationship Id="rId10" Type="http://schemas.openxmlformats.org/officeDocument/2006/relationships/image" Target="media/image5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Macintosh%20HD:Users:laurel.harris:Dropbox:Textbook:Elementary%20textbook%20copy%20adds.dotx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Elementary textbook copy adds.dotx</Template>
  <TotalTime>0</TotalTime>
  <Pages>2</Pages>
  <Words>237</Words>
  <Characters>1357</Characters>
  <Application>Microsoft Macintosh Word</Application>
  <DocSecurity>0</DocSecurity>
  <Lines>11</Lines>
  <Paragraphs>3</Paragraphs>
  <ScaleCrop>false</ScaleCrop>
  <Company>Jordan High School</Company>
  <LinksUpToDate>false</LinksUpToDate>
  <CharactersWithSpaces>1591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Teacher</dc:creator>
  <cp:keywords/>
  <dc:description/>
  <cp:lastModifiedBy>Teacher</cp:lastModifiedBy>
  <cp:revision>1</cp:revision>
  <cp:lastPrinted>2014-01-14T21:13:00Z</cp:lastPrinted>
  <dcterms:created xsi:type="dcterms:W3CDTF">2014-07-30T17:39:00Z</dcterms:created>
  <dcterms:modified xsi:type="dcterms:W3CDTF">2014-07-30T17:39:00Z</dcterms:modified>
</cp:coreProperties>
</file>